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8" w:rsidRPr="00F16795" w:rsidRDefault="00562906">
      <w:pPr>
        <w:rPr>
          <w:rFonts w:ascii="Calibri" w:hAnsi="Calibri" w:cs="Calibri"/>
          <w:bCs/>
          <w:sz w:val="28"/>
          <w:szCs w:val="28"/>
        </w:rPr>
      </w:pPr>
      <w:r w:rsidRPr="00F16795">
        <w:rPr>
          <w:rFonts w:ascii="Calibri" w:hAnsi="Calibri" w:cs="Calibri"/>
          <w:bCs/>
          <w:sz w:val="28"/>
          <w:szCs w:val="28"/>
        </w:rPr>
        <w:t>UDRUGA RAČUNOVOĐA I FINANCIJSKIH DJELATNIKA OSIJEK</w:t>
      </w:r>
    </w:p>
    <w:p w:rsidR="001845DC" w:rsidRPr="00F16795" w:rsidRDefault="001845DC" w:rsidP="001845DC">
      <w:pPr>
        <w:rPr>
          <w:rFonts w:ascii="Calibri" w:hAnsi="Calibri" w:cs="Calibri"/>
          <w:bCs/>
          <w:sz w:val="28"/>
          <w:szCs w:val="28"/>
        </w:rPr>
      </w:pPr>
      <w:r w:rsidRPr="00F16795">
        <w:rPr>
          <w:rFonts w:ascii="Calibri" w:hAnsi="Calibri" w:cs="Calibri"/>
          <w:bCs/>
          <w:sz w:val="28"/>
          <w:szCs w:val="28"/>
        </w:rPr>
        <w:t>u suradnji s tvrtkom Lookout komunikacije</w:t>
      </w:r>
    </w:p>
    <w:p w:rsidR="001845DC" w:rsidRPr="00F16795" w:rsidRDefault="001845DC">
      <w:pPr>
        <w:rPr>
          <w:rFonts w:ascii="Calibri" w:hAnsi="Calibri" w:cs="Calibri"/>
          <w:bCs/>
          <w:sz w:val="28"/>
          <w:szCs w:val="28"/>
        </w:rPr>
      </w:pPr>
      <w:r w:rsidRPr="00F16795">
        <w:rPr>
          <w:rFonts w:ascii="Calibri" w:hAnsi="Calibri" w:cs="Calibri"/>
          <w:bCs/>
          <w:sz w:val="28"/>
          <w:szCs w:val="28"/>
        </w:rPr>
        <w:t xml:space="preserve">organizira </w:t>
      </w:r>
    </w:p>
    <w:p w:rsidR="002E4A48" w:rsidRDefault="0056290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EB4949" w:rsidRDefault="00EB4949" w:rsidP="00EB4949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</w:rPr>
      </w:pPr>
      <w:r w:rsidRPr="001845DC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</w:rPr>
        <w:t>PREDAVANJE I KONZULTACIJE</w:t>
      </w:r>
    </w:p>
    <w:p w:rsidR="00F16795" w:rsidRPr="001845DC" w:rsidRDefault="00F16795" w:rsidP="00EB4949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</w:rPr>
        <w:t>na temu</w:t>
      </w:r>
    </w:p>
    <w:p w:rsidR="00EB4949" w:rsidRPr="00F16795" w:rsidRDefault="00EB4949" w:rsidP="00EB4949">
      <w:pPr>
        <w:suppressAutoHyphens w:val="0"/>
        <w:autoSpaceDN/>
        <w:spacing w:after="160" w:line="259" w:lineRule="auto"/>
        <w:ind w:left="426" w:hanging="282"/>
        <w:jc w:val="center"/>
        <w:textAlignment w:val="auto"/>
        <w:rPr>
          <w:rFonts w:asciiTheme="minorHAnsi" w:eastAsiaTheme="minorHAnsi" w:hAnsiTheme="minorHAnsi" w:cstheme="minorBidi"/>
          <w:b/>
          <w:bCs/>
          <w:kern w:val="2"/>
          <w:sz w:val="32"/>
          <w:szCs w:val="32"/>
          <w:lang w:eastAsia="en-US"/>
        </w:rPr>
      </w:pPr>
      <w:r w:rsidRPr="00F16795">
        <w:rPr>
          <w:rFonts w:asciiTheme="minorHAnsi" w:eastAsiaTheme="minorHAnsi" w:hAnsiTheme="minorHAnsi" w:cstheme="minorBidi"/>
          <w:b/>
          <w:bCs/>
          <w:kern w:val="2"/>
          <w:sz w:val="32"/>
          <w:szCs w:val="32"/>
          <w:lang w:eastAsia="en-US"/>
        </w:rPr>
        <w:t>„Zašto su društvene mreže potrebne vašem poslovanju?“</w:t>
      </w:r>
    </w:p>
    <w:p w:rsidR="00EB4949" w:rsidRPr="00CF30F7" w:rsidRDefault="00EB4949" w:rsidP="00EB4949">
      <w:pPr>
        <w:spacing w:after="100" w:afterAutospacing="1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CF30F7">
        <w:rPr>
          <w:rFonts w:ascii="Calibri" w:hAnsi="Calibri" w:cs="Calibri"/>
          <w:b/>
          <w:color w:val="FF0000"/>
          <w:sz w:val="28"/>
          <w:szCs w:val="28"/>
        </w:rPr>
        <w:t>OSIJEK, 23. studenog 2023. (četvrtak) u 17,00 sati</w:t>
      </w:r>
    </w:p>
    <w:p w:rsidR="00EB4949" w:rsidRPr="00CF30F7" w:rsidRDefault="00EB4949" w:rsidP="00EB4949">
      <w:pPr>
        <w:spacing w:after="100" w:afterAutospacing="1"/>
        <w:jc w:val="center"/>
        <w:rPr>
          <w:rFonts w:ascii="Calibri" w:hAnsi="Calibri" w:cs="Calibri"/>
          <w:b/>
          <w:sz w:val="28"/>
          <w:szCs w:val="28"/>
        </w:rPr>
      </w:pPr>
      <w:r w:rsidRPr="00CF30F7">
        <w:rPr>
          <w:rFonts w:ascii="Calibri" w:hAnsi="Calibri" w:cs="Calibri"/>
          <w:b/>
          <w:sz w:val="28"/>
          <w:szCs w:val="28"/>
        </w:rPr>
        <w:t>Udruga RFD Osijek, Osijek, Šet.</w:t>
      </w:r>
      <w:r w:rsidR="001932EC">
        <w:rPr>
          <w:rFonts w:ascii="Calibri" w:hAnsi="Calibri" w:cs="Calibri"/>
          <w:b/>
          <w:sz w:val="28"/>
          <w:szCs w:val="28"/>
        </w:rPr>
        <w:t xml:space="preserve"> </w:t>
      </w:r>
      <w:r w:rsidRPr="00CF30F7">
        <w:rPr>
          <w:rFonts w:ascii="Calibri" w:hAnsi="Calibri" w:cs="Calibri"/>
          <w:b/>
          <w:sz w:val="28"/>
          <w:szCs w:val="28"/>
        </w:rPr>
        <w:t>k.</w:t>
      </w:r>
      <w:r w:rsidR="001932EC">
        <w:rPr>
          <w:rFonts w:ascii="Calibri" w:hAnsi="Calibri" w:cs="Calibri"/>
          <w:b/>
          <w:sz w:val="28"/>
          <w:szCs w:val="28"/>
        </w:rPr>
        <w:t xml:space="preserve"> </w:t>
      </w:r>
      <w:r w:rsidRPr="00CF30F7">
        <w:rPr>
          <w:rFonts w:ascii="Calibri" w:hAnsi="Calibri" w:cs="Calibri"/>
          <w:b/>
          <w:sz w:val="28"/>
          <w:szCs w:val="28"/>
        </w:rPr>
        <w:t>F.</w:t>
      </w:r>
      <w:r w:rsidR="001932EC">
        <w:rPr>
          <w:rFonts w:ascii="Calibri" w:hAnsi="Calibri" w:cs="Calibri"/>
          <w:b/>
          <w:sz w:val="28"/>
          <w:szCs w:val="28"/>
        </w:rPr>
        <w:t xml:space="preserve"> </w:t>
      </w:r>
      <w:r w:rsidRPr="00CF30F7">
        <w:rPr>
          <w:rFonts w:ascii="Calibri" w:hAnsi="Calibri" w:cs="Calibri"/>
          <w:b/>
          <w:sz w:val="28"/>
          <w:szCs w:val="28"/>
        </w:rPr>
        <w:t>Šepera 13/II</w:t>
      </w:r>
    </w:p>
    <w:p w:rsidR="00F16795" w:rsidRPr="00F16795" w:rsidRDefault="00F16795" w:rsidP="00F16795">
      <w:pPr>
        <w:spacing w:after="100" w:afterAutospacing="1"/>
        <w:rPr>
          <w:rFonts w:ascii="Calibri" w:hAnsi="Calibri" w:cs="Calibri"/>
          <w:b/>
          <w:sz w:val="28"/>
          <w:szCs w:val="28"/>
        </w:rPr>
      </w:pPr>
      <w:r w:rsidRPr="00F16795">
        <w:rPr>
          <w:rFonts w:ascii="Calibri" w:hAnsi="Calibri" w:cs="Calibri"/>
          <w:b/>
          <w:sz w:val="28"/>
          <w:szCs w:val="28"/>
        </w:rPr>
        <w:t>Program:</w:t>
      </w:r>
    </w:p>
    <w:p w:rsidR="00F16795" w:rsidRPr="00F16795" w:rsidRDefault="00F16795" w:rsidP="00983E23">
      <w:pPr>
        <w:numPr>
          <w:ilvl w:val="0"/>
          <w:numId w:val="1"/>
        </w:numPr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  <w:r w:rsidRPr="00F16795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>Važnost komunikacije</w:t>
      </w:r>
    </w:p>
    <w:p w:rsidR="00F16795" w:rsidRPr="00F16795" w:rsidRDefault="00F16795" w:rsidP="00983E23">
      <w:pPr>
        <w:numPr>
          <w:ilvl w:val="0"/>
          <w:numId w:val="1"/>
        </w:numPr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  <w:r w:rsidRPr="00F16795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>Evolucija od tradicionalnog do digitalnog marketinga</w:t>
      </w:r>
    </w:p>
    <w:p w:rsidR="00F16795" w:rsidRPr="00F16795" w:rsidRDefault="00F16795" w:rsidP="00983E23">
      <w:pPr>
        <w:numPr>
          <w:ilvl w:val="0"/>
          <w:numId w:val="1"/>
        </w:numPr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  <w:r w:rsidRPr="00F16795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>Zašto je digitalni marketing važan?</w:t>
      </w:r>
    </w:p>
    <w:p w:rsidR="00F16795" w:rsidRPr="00F16795" w:rsidRDefault="00F16795" w:rsidP="00983E23">
      <w:pPr>
        <w:numPr>
          <w:ilvl w:val="0"/>
          <w:numId w:val="1"/>
        </w:numPr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  <w:r w:rsidRPr="00F16795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>Social media marketing / marketing na društvenim mrežama</w:t>
      </w:r>
    </w:p>
    <w:p w:rsidR="00F16795" w:rsidRPr="00F16795" w:rsidRDefault="00F16795" w:rsidP="00983E23">
      <w:pPr>
        <w:numPr>
          <w:ilvl w:val="0"/>
          <w:numId w:val="1"/>
        </w:numPr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  <w:r w:rsidRPr="00F16795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>Konzultacije</w:t>
      </w:r>
    </w:p>
    <w:p w:rsidR="00F16795" w:rsidRDefault="00F16795" w:rsidP="00F16795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</w:rPr>
      </w:pPr>
    </w:p>
    <w:p w:rsidR="00EB4949" w:rsidRDefault="00F16795" w:rsidP="00F16795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  <w:r w:rsidRPr="00F16795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</w:rPr>
        <w:t>P</w:t>
      </w:r>
      <w:r w:rsidR="00EB4949" w:rsidRPr="00F16795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</w:rPr>
        <w:t>redavačica:</w:t>
      </w:r>
      <w:r w:rsidR="00EB4949" w:rsidRPr="00F16795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 xml:space="preserve"> </w:t>
      </w:r>
      <w:r w:rsidR="00EB4949" w:rsidRPr="00E40A8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>Željka Kolarić,</w:t>
      </w:r>
      <w:r w:rsidR="00EB4949" w:rsidRPr="00F16795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 xml:space="preserve"> dipl. oec, vlasnica tvrtke Lookout komunikacije, specijalizirane za digitalni marketing, odnose s javnošću, vidljivost i promidžbu EU projekata, oglašavanje i poslovno savjetovanje</w:t>
      </w:r>
      <w:r w:rsidR="00E40A8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>.</w:t>
      </w:r>
    </w:p>
    <w:p w:rsidR="00534E8E" w:rsidRPr="00F16795" w:rsidRDefault="00534E8E" w:rsidP="00F16795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  <w:r w:rsidRPr="00534E8E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>https://www.lookout-komunikacije.hr/</w:t>
      </w:r>
    </w:p>
    <w:p w:rsidR="00F16795" w:rsidRDefault="00F16795" w:rsidP="00EB4949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  <w:r w:rsidRPr="00F16795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</w:rPr>
        <w:t>Literatura:</w:t>
      </w:r>
      <w:r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 xml:space="preserve"> prezentacija predavač</w:t>
      </w:r>
      <w:r w:rsidR="0025720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>ice.</w:t>
      </w:r>
    </w:p>
    <w:p w:rsidR="00F16795" w:rsidRDefault="00F16795" w:rsidP="00EB4949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  <w:r w:rsidRPr="00F16795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</w:rPr>
        <w:t>Naknada za sudionike:</w:t>
      </w:r>
      <w:r w:rsidRPr="00F16795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 xml:space="preserve"> besplatno/bez naknade za članove Udruge RFD.</w:t>
      </w:r>
    </w:p>
    <w:p w:rsidR="00F16795" w:rsidRPr="00F16795" w:rsidRDefault="00EB4949" w:rsidP="00F16795">
      <w:pPr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  <w:r w:rsidRPr="00F16795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 xml:space="preserve">Nakon održanog predavanja, predavačica će biti dostupna za </w:t>
      </w:r>
      <w:r w:rsidRPr="00257206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</w:rPr>
        <w:t xml:space="preserve">konzultacije </w:t>
      </w:r>
      <w:r w:rsidRPr="00F16795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 xml:space="preserve">na temu marketinga na društvenim mrežama. </w:t>
      </w:r>
      <w:r w:rsidR="00F16795" w:rsidRPr="00F16795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>Predviđeno trajanje predavanja je do 90 minuta (uključujući pitanja i raspravu).</w:t>
      </w:r>
    </w:p>
    <w:p w:rsidR="00EB4949" w:rsidRPr="00F16795" w:rsidRDefault="00EB4949" w:rsidP="00EB4949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</w:p>
    <w:p w:rsidR="00364CDC" w:rsidRDefault="00EB4949" w:rsidP="00796236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  <w:r w:rsidRPr="00F16795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 xml:space="preserve">Ovo predavanje i konzultacije uvod su u </w:t>
      </w:r>
      <w:r w:rsidRPr="00F16795">
        <w:rPr>
          <w:rFonts w:asciiTheme="minorHAnsi" w:eastAsiaTheme="minorHAnsi" w:hAnsiTheme="minorHAnsi" w:cstheme="minorBidi"/>
          <w:b/>
          <w:kern w:val="2"/>
          <w:sz w:val="28"/>
          <w:szCs w:val="28"/>
          <w:lang w:eastAsia="en-US"/>
        </w:rPr>
        <w:t>radionicu na temu digitalnog marketinga</w:t>
      </w:r>
      <w:r w:rsidRPr="00F16795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 xml:space="preserve"> koja će se održati početkom prosinca 2023. godine. </w:t>
      </w:r>
    </w:p>
    <w:p w:rsidR="00E40A86" w:rsidRPr="006C43BC" w:rsidRDefault="006C43BC" w:rsidP="00796236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</w:rPr>
      </w:pPr>
      <w:r w:rsidRPr="006C43BC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</w:rPr>
        <w:t>Prijava je obvezna!</w:t>
      </w:r>
    </w:p>
    <w:p w:rsidR="00E40A86" w:rsidRDefault="00E40A86" w:rsidP="00796236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</w:p>
    <w:p w:rsidR="00E40A86" w:rsidRDefault="00BC3C33" w:rsidP="00796236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>Radujemo se vašem dolasku i srdačno vas pozdravljamo!</w:t>
      </w:r>
    </w:p>
    <w:p w:rsidR="00BC3C33" w:rsidRDefault="00BC3C33" w:rsidP="00796236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  <w:t>Udruga RFD Osijek</w:t>
      </w:r>
    </w:p>
    <w:p w:rsidR="00E40A86" w:rsidRDefault="00E40A86" w:rsidP="00796236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</w:p>
    <w:p w:rsidR="002E4A48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</w:rPr>
      </w:pP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Prijavnica</w:t>
      </w:r>
    </w:p>
    <w:p w:rsidR="002E4A48" w:rsidRPr="00EB4949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2E4A48" w:rsidRPr="00EB4949" w:rsidRDefault="00EB49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  <w:r w:rsidRPr="00EB4949">
        <w:rPr>
          <w:rFonts w:ascii="Calibri" w:hAnsi="Calibri" w:cs="Calibri"/>
          <w:sz w:val="22"/>
          <w:szCs w:val="22"/>
        </w:rPr>
        <w:t xml:space="preserve">Predavanje i konzultacije, </w:t>
      </w:r>
      <w:r w:rsidR="00562906" w:rsidRPr="00EB4949">
        <w:rPr>
          <w:rFonts w:ascii="Calibri" w:hAnsi="Calibri" w:cs="Calibri"/>
          <w:sz w:val="22"/>
          <w:szCs w:val="22"/>
        </w:rPr>
        <w:t>Osijek,</w:t>
      </w:r>
      <w:r w:rsidR="006D4090" w:rsidRPr="00EB4949">
        <w:rPr>
          <w:rFonts w:ascii="Calibri" w:hAnsi="Calibri" w:cs="Calibri"/>
          <w:sz w:val="22"/>
          <w:szCs w:val="22"/>
        </w:rPr>
        <w:t xml:space="preserve"> </w:t>
      </w:r>
      <w:r w:rsidR="005912C0" w:rsidRPr="00EB4949">
        <w:rPr>
          <w:rFonts w:ascii="Calibri" w:hAnsi="Calibri" w:cs="Calibri"/>
          <w:sz w:val="22"/>
          <w:szCs w:val="22"/>
        </w:rPr>
        <w:t>2</w:t>
      </w:r>
      <w:r w:rsidRPr="00EB4949">
        <w:rPr>
          <w:rFonts w:ascii="Calibri" w:hAnsi="Calibri" w:cs="Calibri"/>
          <w:sz w:val="22"/>
          <w:szCs w:val="22"/>
        </w:rPr>
        <w:t>3</w:t>
      </w:r>
      <w:r w:rsidR="00DB2314" w:rsidRPr="00EB4949">
        <w:rPr>
          <w:rFonts w:ascii="Calibri" w:hAnsi="Calibri" w:cs="Calibri"/>
          <w:sz w:val="22"/>
          <w:szCs w:val="22"/>
        </w:rPr>
        <w:t>.</w:t>
      </w:r>
      <w:r w:rsidR="006227A3" w:rsidRPr="00EB4949">
        <w:rPr>
          <w:rFonts w:ascii="Calibri" w:hAnsi="Calibri" w:cs="Calibri"/>
          <w:sz w:val="22"/>
          <w:szCs w:val="22"/>
        </w:rPr>
        <w:t xml:space="preserve"> </w:t>
      </w:r>
      <w:r w:rsidRPr="00EB4949">
        <w:rPr>
          <w:rFonts w:ascii="Calibri" w:hAnsi="Calibri" w:cs="Calibri"/>
          <w:sz w:val="22"/>
          <w:szCs w:val="22"/>
        </w:rPr>
        <w:t>11</w:t>
      </w:r>
      <w:r w:rsidR="006227A3" w:rsidRPr="00EB4949">
        <w:rPr>
          <w:rFonts w:ascii="Calibri" w:hAnsi="Calibri" w:cs="Calibri"/>
          <w:sz w:val="22"/>
          <w:szCs w:val="22"/>
        </w:rPr>
        <w:t xml:space="preserve"> </w:t>
      </w:r>
      <w:r w:rsidR="00562906" w:rsidRPr="00EB4949">
        <w:rPr>
          <w:rFonts w:ascii="Calibri" w:hAnsi="Calibri" w:cs="Calibri"/>
          <w:sz w:val="22"/>
          <w:szCs w:val="22"/>
        </w:rPr>
        <w:t>20</w:t>
      </w:r>
      <w:r w:rsidR="009A5051" w:rsidRPr="00EB4949">
        <w:rPr>
          <w:rFonts w:ascii="Calibri" w:hAnsi="Calibri" w:cs="Calibri"/>
          <w:sz w:val="22"/>
          <w:szCs w:val="22"/>
        </w:rPr>
        <w:t>2</w:t>
      </w:r>
      <w:r w:rsidR="00DF7CAE" w:rsidRPr="00EB4949">
        <w:rPr>
          <w:rFonts w:ascii="Calibri" w:hAnsi="Calibri" w:cs="Calibri"/>
          <w:sz w:val="22"/>
          <w:szCs w:val="22"/>
        </w:rPr>
        <w:t>3</w:t>
      </w:r>
      <w:r w:rsidR="00562906" w:rsidRPr="00EB4949">
        <w:rPr>
          <w:rFonts w:ascii="Calibri" w:hAnsi="Calibri" w:cs="Calibri"/>
          <w:sz w:val="22"/>
          <w:szCs w:val="22"/>
        </w:rPr>
        <w:t>.</w:t>
      </w:r>
    </w:p>
    <w:p w:rsidR="002E4A48" w:rsidRPr="00EB4949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2E4A48" w:rsidRPr="00EB4949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  <w:r w:rsidRPr="00EB4949">
        <w:rPr>
          <w:rFonts w:ascii="Calibri" w:hAnsi="Calibri" w:cs="Calibri"/>
          <w:sz w:val="22"/>
          <w:szCs w:val="22"/>
        </w:rPr>
        <w:t>Podaci o sudioniku:</w:t>
      </w:r>
    </w:p>
    <w:p w:rsidR="002E4A48" w:rsidRPr="00EB4949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2E4A48" w:rsidRPr="00EB4949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  <w:r w:rsidRPr="00EB4949">
        <w:rPr>
          <w:rFonts w:ascii="Calibri" w:hAnsi="Calibri" w:cs="Calibri"/>
          <w:sz w:val="22"/>
          <w:szCs w:val="22"/>
        </w:rPr>
        <w:t>1._______________________________</w:t>
      </w:r>
      <w:r w:rsidRPr="00EB4949">
        <w:rPr>
          <w:rFonts w:ascii="Calibri" w:hAnsi="Calibri" w:cs="Calibri"/>
          <w:sz w:val="22"/>
          <w:szCs w:val="22"/>
        </w:rPr>
        <w:tab/>
      </w:r>
      <w:r w:rsidRPr="00EB4949">
        <w:rPr>
          <w:rFonts w:ascii="Calibri" w:hAnsi="Calibri" w:cs="Calibri"/>
          <w:sz w:val="22"/>
          <w:szCs w:val="22"/>
        </w:rPr>
        <w:tab/>
        <w:t>2.___________________________</w:t>
      </w:r>
    </w:p>
    <w:p w:rsidR="002E4A48" w:rsidRPr="00EB4949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2E4A48" w:rsidRPr="00EB4949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  <w:r w:rsidRPr="00EB4949">
        <w:rPr>
          <w:rFonts w:ascii="Calibri" w:hAnsi="Calibri" w:cs="Calibri"/>
          <w:sz w:val="22"/>
          <w:szCs w:val="22"/>
        </w:rPr>
        <w:t>3._______________________________</w:t>
      </w:r>
      <w:r w:rsidRPr="00EB4949">
        <w:rPr>
          <w:rFonts w:ascii="Calibri" w:hAnsi="Calibri" w:cs="Calibri"/>
          <w:sz w:val="22"/>
          <w:szCs w:val="22"/>
        </w:rPr>
        <w:tab/>
      </w:r>
      <w:r w:rsidRPr="00EB4949">
        <w:rPr>
          <w:rFonts w:ascii="Calibri" w:hAnsi="Calibri" w:cs="Calibri"/>
          <w:sz w:val="22"/>
          <w:szCs w:val="22"/>
        </w:rPr>
        <w:tab/>
        <w:t>4.___________________________</w:t>
      </w:r>
    </w:p>
    <w:p w:rsidR="002E4A48" w:rsidRPr="00EB4949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2E4A48" w:rsidRPr="00EB4949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  <w:r w:rsidRPr="00EB4949">
        <w:rPr>
          <w:rFonts w:ascii="Calibri" w:hAnsi="Calibri" w:cs="Calibri"/>
          <w:sz w:val="22"/>
          <w:szCs w:val="22"/>
        </w:rPr>
        <w:t>NAZIV TVRTKE: ___________________________________________________________</w:t>
      </w:r>
    </w:p>
    <w:p w:rsidR="002E4A48" w:rsidRPr="00EB4949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2E4A48" w:rsidRPr="00EB4949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 w:cs="Calibri"/>
          <w:sz w:val="22"/>
          <w:szCs w:val="22"/>
        </w:rPr>
      </w:pPr>
      <w:r w:rsidRPr="00EB4949">
        <w:rPr>
          <w:rFonts w:ascii="Calibri" w:hAnsi="Calibri" w:cs="Calibri"/>
          <w:sz w:val="22"/>
          <w:szCs w:val="22"/>
        </w:rPr>
        <w:t>ADRESA: _________________________________________________________________</w:t>
      </w:r>
    </w:p>
    <w:p w:rsidR="002E4A48" w:rsidRPr="00EB4949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 w:cs="Calibri"/>
          <w:sz w:val="22"/>
          <w:szCs w:val="22"/>
        </w:rPr>
      </w:pPr>
    </w:p>
    <w:p w:rsidR="002E4A48" w:rsidRPr="00EB4949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  <w:r w:rsidRPr="00EB4949">
        <w:rPr>
          <w:rFonts w:ascii="Calibri" w:hAnsi="Calibri" w:cs="Calibri"/>
          <w:sz w:val="22"/>
          <w:szCs w:val="22"/>
        </w:rPr>
        <w:t>OIB: _________________________________</w:t>
      </w:r>
    </w:p>
    <w:p w:rsidR="002E4A48" w:rsidRPr="00EB4949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2E4A48" w:rsidRPr="00EB4949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  <w:r w:rsidRPr="00EB4949">
        <w:rPr>
          <w:rFonts w:ascii="Calibri" w:hAnsi="Calibri" w:cs="Calibri"/>
          <w:sz w:val="22"/>
          <w:szCs w:val="22"/>
        </w:rPr>
        <w:t>e-mail:_______________________________telefon:_______________fax:___________</w:t>
      </w:r>
    </w:p>
    <w:p w:rsidR="002E4A48" w:rsidRPr="00EB4949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2E4A48" w:rsidRPr="00EB4949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  <w:r w:rsidRPr="00EB4949">
        <w:rPr>
          <w:rFonts w:ascii="Calibri" w:hAnsi="Calibri" w:cs="Calibri"/>
          <w:sz w:val="22"/>
          <w:szCs w:val="22"/>
        </w:rPr>
        <w:tab/>
      </w:r>
      <w:r w:rsidRPr="00EB4949">
        <w:rPr>
          <w:rFonts w:ascii="Calibri" w:hAnsi="Calibri" w:cs="Calibri"/>
          <w:sz w:val="22"/>
          <w:szCs w:val="22"/>
        </w:rPr>
        <w:tab/>
      </w:r>
      <w:r w:rsidRPr="00EB4949">
        <w:rPr>
          <w:rFonts w:ascii="Calibri" w:hAnsi="Calibri" w:cs="Calibri"/>
          <w:sz w:val="22"/>
          <w:szCs w:val="22"/>
        </w:rPr>
        <w:tab/>
      </w:r>
      <w:r w:rsidRPr="00EB494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E4A48" w:rsidRDefault="002E4A48">
      <w:pPr>
        <w:rPr>
          <w:rFonts w:ascii="Calibri" w:hAnsi="Calibri" w:cs="Calibri"/>
        </w:rPr>
      </w:pPr>
    </w:p>
    <w:sectPr w:rsidR="002E4A48" w:rsidSect="002E4A48">
      <w:pgSz w:w="11907" w:h="17282"/>
      <w:pgMar w:top="1418" w:right="1418" w:bottom="9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23" w:rsidRDefault="00983E23" w:rsidP="002E4A48">
      <w:r>
        <w:separator/>
      </w:r>
    </w:p>
  </w:endnote>
  <w:endnote w:type="continuationSeparator" w:id="0">
    <w:p w:rsidR="00983E23" w:rsidRDefault="00983E23" w:rsidP="002E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HRX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23" w:rsidRDefault="00983E23" w:rsidP="002E4A48">
      <w:r w:rsidRPr="002E4A48">
        <w:rPr>
          <w:color w:val="000000"/>
        </w:rPr>
        <w:separator/>
      </w:r>
    </w:p>
  </w:footnote>
  <w:footnote w:type="continuationSeparator" w:id="0">
    <w:p w:rsidR="00983E23" w:rsidRDefault="00983E23" w:rsidP="002E4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488C"/>
    <w:multiLevelType w:val="hybridMultilevel"/>
    <w:tmpl w:val="5AFA93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A48"/>
    <w:rsid w:val="00010AAB"/>
    <w:rsid w:val="000E0FF9"/>
    <w:rsid w:val="00105E93"/>
    <w:rsid w:val="00123743"/>
    <w:rsid w:val="0013602C"/>
    <w:rsid w:val="001527E1"/>
    <w:rsid w:val="0015594B"/>
    <w:rsid w:val="001576B4"/>
    <w:rsid w:val="001845DC"/>
    <w:rsid w:val="001932EC"/>
    <w:rsid w:val="001B60E9"/>
    <w:rsid w:val="001B788F"/>
    <w:rsid w:val="00227F3F"/>
    <w:rsid w:val="00243CEE"/>
    <w:rsid w:val="00245155"/>
    <w:rsid w:val="00257206"/>
    <w:rsid w:val="002878E8"/>
    <w:rsid w:val="002A1C24"/>
    <w:rsid w:val="002B6812"/>
    <w:rsid w:val="002E4439"/>
    <w:rsid w:val="002E4A48"/>
    <w:rsid w:val="002E7014"/>
    <w:rsid w:val="003070D5"/>
    <w:rsid w:val="00337AA2"/>
    <w:rsid w:val="00356DC5"/>
    <w:rsid w:val="003638DA"/>
    <w:rsid w:val="00364CDC"/>
    <w:rsid w:val="003710AF"/>
    <w:rsid w:val="00387282"/>
    <w:rsid w:val="003A0D2A"/>
    <w:rsid w:val="003E1AB4"/>
    <w:rsid w:val="003F26F8"/>
    <w:rsid w:val="00450BAA"/>
    <w:rsid w:val="0045447C"/>
    <w:rsid w:val="00471AD0"/>
    <w:rsid w:val="00483213"/>
    <w:rsid w:val="00494146"/>
    <w:rsid w:val="004B07B1"/>
    <w:rsid w:val="004B39CE"/>
    <w:rsid w:val="004B4915"/>
    <w:rsid w:val="004C0213"/>
    <w:rsid w:val="005101DF"/>
    <w:rsid w:val="0052631E"/>
    <w:rsid w:val="00534E8E"/>
    <w:rsid w:val="00535C57"/>
    <w:rsid w:val="005404EB"/>
    <w:rsid w:val="00543BAF"/>
    <w:rsid w:val="00554F7F"/>
    <w:rsid w:val="00562906"/>
    <w:rsid w:val="00576167"/>
    <w:rsid w:val="00576DA6"/>
    <w:rsid w:val="005912C0"/>
    <w:rsid w:val="00614AAB"/>
    <w:rsid w:val="006227A3"/>
    <w:rsid w:val="00657E30"/>
    <w:rsid w:val="00660506"/>
    <w:rsid w:val="006A2209"/>
    <w:rsid w:val="006B2F4C"/>
    <w:rsid w:val="006C43BC"/>
    <w:rsid w:val="006D4090"/>
    <w:rsid w:val="006E077B"/>
    <w:rsid w:val="006E2DE1"/>
    <w:rsid w:val="006F4E17"/>
    <w:rsid w:val="006F6C0F"/>
    <w:rsid w:val="00703187"/>
    <w:rsid w:val="00712632"/>
    <w:rsid w:val="00735D68"/>
    <w:rsid w:val="00763242"/>
    <w:rsid w:val="00793F9C"/>
    <w:rsid w:val="00796236"/>
    <w:rsid w:val="007C2AFB"/>
    <w:rsid w:val="007C5BCB"/>
    <w:rsid w:val="007E6813"/>
    <w:rsid w:val="007E78B0"/>
    <w:rsid w:val="007F2B20"/>
    <w:rsid w:val="008222E1"/>
    <w:rsid w:val="00840384"/>
    <w:rsid w:val="00841683"/>
    <w:rsid w:val="008774B5"/>
    <w:rsid w:val="00880627"/>
    <w:rsid w:val="008B6E4D"/>
    <w:rsid w:val="008E3835"/>
    <w:rsid w:val="0094470F"/>
    <w:rsid w:val="009807B4"/>
    <w:rsid w:val="00983E23"/>
    <w:rsid w:val="009A5051"/>
    <w:rsid w:val="009A5A8D"/>
    <w:rsid w:val="009B2235"/>
    <w:rsid w:val="009F0E6E"/>
    <w:rsid w:val="00A34BD6"/>
    <w:rsid w:val="00A51D89"/>
    <w:rsid w:val="00A5592D"/>
    <w:rsid w:val="00A6251C"/>
    <w:rsid w:val="00A85029"/>
    <w:rsid w:val="00A935F1"/>
    <w:rsid w:val="00AB2A00"/>
    <w:rsid w:val="00AC0D6C"/>
    <w:rsid w:val="00B00192"/>
    <w:rsid w:val="00B06B39"/>
    <w:rsid w:val="00B53E23"/>
    <w:rsid w:val="00B555F2"/>
    <w:rsid w:val="00B72970"/>
    <w:rsid w:val="00B81867"/>
    <w:rsid w:val="00BA39A4"/>
    <w:rsid w:val="00BC3C33"/>
    <w:rsid w:val="00BC66E2"/>
    <w:rsid w:val="00BF2AD7"/>
    <w:rsid w:val="00C16D26"/>
    <w:rsid w:val="00C361E8"/>
    <w:rsid w:val="00C86683"/>
    <w:rsid w:val="00C952A5"/>
    <w:rsid w:val="00CA58AE"/>
    <w:rsid w:val="00CC4583"/>
    <w:rsid w:val="00CC5678"/>
    <w:rsid w:val="00CD776E"/>
    <w:rsid w:val="00CE6D7E"/>
    <w:rsid w:val="00CF30F7"/>
    <w:rsid w:val="00CF6711"/>
    <w:rsid w:val="00D0024D"/>
    <w:rsid w:val="00D07544"/>
    <w:rsid w:val="00D079AA"/>
    <w:rsid w:val="00DB2314"/>
    <w:rsid w:val="00DE6491"/>
    <w:rsid w:val="00DF7CAE"/>
    <w:rsid w:val="00E40A86"/>
    <w:rsid w:val="00E456BD"/>
    <w:rsid w:val="00E52355"/>
    <w:rsid w:val="00E665A4"/>
    <w:rsid w:val="00E7081A"/>
    <w:rsid w:val="00E7209D"/>
    <w:rsid w:val="00E73A51"/>
    <w:rsid w:val="00E77F82"/>
    <w:rsid w:val="00E92786"/>
    <w:rsid w:val="00EB0D44"/>
    <w:rsid w:val="00EB4949"/>
    <w:rsid w:val="00EB595F"/>
    <w:rsid w:val="00ED6D35"/>
    <w:rsid w:val="00EF1443"/>
    <w:rsid w:val="00EF7F4E"/>
    <w:rsid w:val="00F048BE"/>
    <w:rsid w:val="00F16795"/>
    <w:rsid w:val="00F73B36"/>
    <w:rsid w:val="00F86BDF"/>
    <w:rsid w:val="00F90EC1"/>
    <w:rsid w:val="00F97111"/>
    <w:rsid w:val="00FC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48"/>
    <w:pPr>
      <w:suppressAutoHyphens/>
      <w:autoSpaceDN w:val="0"/>
      <w:textAlignment w:val="baseline"/>
    </w:pPr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2E4A48"/>
    <w:pPr>
      <w:outlineLvl w:val="0"/>
    </w:pPr>
    <w:rPr>
      <w:b/>
      <w:bCs/>
      <w:kern w:val="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9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F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rsid w:val="002E4A48"/>
    <w:pPr>
      <w:overflowPunct w:val="0"/>
      <w:autoSpaceDE w:val="0"/>
      <w:jc w:val="both"/>
    </w:pPr>
    <w:rPr>
      <w:rFonts w:ascii="Tahoma" w:hAnsi="Tahoma" w:cs="Tahoma"/>
      <w:szCs w:val="20"/>
    </w:rPr>
  </w:style>
  <w:style w:type="character" w:styleId="Hyperlink">
    <w:name w:val="Hyperlink"/>
    <w:rsid w:val="002E4A48"/>
    <w:rPr>
      <w:rFonts w:ascii="Arial" w:hAnsi="Arial" w:cs="Arial"/>
      <w:strike w:val="0"/>
      <w:dstrike w:val="0"/>
      <w:color w:val="005299"/>
      <w:sz w:val="18"/>
      <w:szCs w:val="18"/>
      <w:u w:val="none"/>
    </w:rPr>
  </w:style>
  <w:style w:type="paragraph" w:customStyle="1" w:styleId="pnewstextgray12italic">
    <w:name w:val="p_news text_gray12_italic"/>
    <w:basedOn w:val="Normal"/>
    <w:rsid w:val="002E4A48"/>
  </w:style>
  <w:style w:type="character" w:styleId="Strong">
    <w:name w:val="Strong"/>
    <w:uiPriority w:val="22"/>
    <w:qFormat/>
    <w:rsid w:val="002E4A48"/>
    <w:rPr>
      <w:b/>
      <w:bCs/>
    </w:rPr>
  </w:style>
  <w:style w:type="paragraph" w:customStyle="1" w:styleId="pnewstextblack12">
    <w:name w:val="p_news text_black12"/>
    <w:basedOn w:val="Normal"/>
    <w:rsid w:val="002E4A48"/>
  </w:style>
  <w:style w:type="paragraph" w:styleId="BalloonText">
    <w:name w:val="Balloon Text"/>
    <w:basedOn w:val="Normal"/>
    <w:rsid w:val="002E4A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E4A48"/>
    <w:pPr>
      <w:jc w:val="both"/>
    </w:pPr>
    <w:rPr>
      <w:rFonts w:ascii="Courier New" w:hAnsi="Courier New"/>
      <w:i/>
      <w:iCs/>
      <w:szCs w:val="20"/>
      <w:lang w:eastAsia="en-US"/>
    </w:rPr>
  </w:style>
  <w:style w:type="paragraph" w:styleId="BodyText3">
    <w:name w:val="Body Text 3"/>
    <w:basedOn w:val="Normal"/>
    <w:rsid w:val="002E4A48"/>
    <w:rPr>
      <w:rFonts w:ascii="Courier New" w:hAnsi="Courier New" w:cs="Courier New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2F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559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5592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ListParagraph">
    <w:name w:val="List Paragraph"/>
    <w:basedOn w:val="Normal"/>
    <w:uiPriority w:val="34"/>
    <w:qFormat/>
    <w:rsid w:val="00B0019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ekssobrnutomuvlakom">
    <w:name w:val="Teks s obrnutom uvlakom"/>
    <w:basedOn w:val="Normal"/>
    <w:uiPriority w:val="99"/>
    <w:rsid w:val="00735D68"/>
    <w:pPr>
      <w:widowControl w:val="0"/>
      <w:suppressAutoHyphens w:val="0"/>
      <w:autoSpaceDE w:val="0"/>
      <w:adjustRightInd w:val="0"/>
      <w:spacing w:line="288" w:lineRule="auto"/>
      <w:ind w:left="283" w:hanging="283"/>
      <w:jc w:val="both"/>
      <w:textAlignment w:val="auto"/>
    </w:pPr>
    <w:rPr>
      <w:rFonts w:ascii="Calibri" w:eastAsia="Cambria" w:hAnsi="Calibri" w:cs="Calibri"/>
      <w:color w:val="000000"/>
      <w:w w:val="90"/>
      <w:sz w:val="18"/>
      <w:szCs w:val="18"/>
      <w:lang w:eastAsia="en-US"/>
    </w:rPr>
  </w:style>
  <w:style w:type="paragraph" w:customStyle="1" w:styleId="Tekst">
    <w:name w:val="Tekst"/>
    <w:basedOn w:val="Normal"/>
    <w:uiPriority w:val="99"/>
    <w:rsid w:val="00735D68"/>
    <w:pPr>
      <w:widowControl w:val="0"/>
      <w:suppressAutoHyphens w:val="0"/>
      <w:autoSpaceDE w:val="0"/>
      <w:adjustRightInd w:val="0"/>
      <w:spacing w:line="288" w:lineRule="auto"/>
      <w:ind w:firstLine="283"/>
      <w:jc w:val="both"/>
      <w:textAlignment w:val="auto"/>
    </w:pPr>
    <w:rPr>
      <w:rFonts w:ascii="FuturaHRX-Regular" w:eastAsia="Cambria" w:hAnsi="FuturaHRX-Regular" w:cs="FuturaHRX-Regular"/>
      <w:color w:val="000000"/>
      <w:w w:val="9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Konačni obračun poreza na dohodak pri zadnjoj isplati plaće i porezne evidencije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Konačni obračun poreza na dohodak pri zadnjoj isplati plaće i porezne evidencije</dc:title>
  <dc:creator>URFD</dc:creator>
  <cp:lastModifiedBy>Windows User</cp:lastModifiedBy>
  <cp:revision>2</cp:revision>
  <cp:lastPrinted>2023-09-05T07:52:00Z</cp:lastPrinted>
  <dcterms:created xsi:type="dcterms:W3CDTF">2023-11-15T15:33:00Z</dcterms:created>
  <dcterms:modified xsi:type="dcterms:W3CDTF">2023-11-15T15:33:00Z</dcterms:modified>
</cp:coreProperties>
</file>